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432" w:rsidRPr="0035269F" w:rsidP="00B00432" w14:paraId="07AD95D6" w14:textId="0F0EAD6C">
      <w:pPr>
        <w:ind w:firstLine="5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Дело № 5-</w:t>
      </w:r>
      <w:r w:rsidRPr="0035269F" w:rsidR="00CC204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1751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-2112/2024</w:t>
      </w:r>
    </w:p>
    <w:p w:rsidR="00B00432" w:rsidRPr="0035269F" w:rsidP="00B00432" w14:paraId="2959DA75" w14:textId="1C12DFB3">
      <w:pPr>
        <w:ind w:firstLine="54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УИД 86MS0052-01-2024-011406-74</w:t>
      </w:r>
    </w:p>
    <w:p w:rsidR="00B00432" w:rsidRPr="0035269F" w:rsidP="00B00432" w14:paraId="771E7851" w14:textId="77777777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00432" w:rsidRPr="0035269F" w:rsidP="00B00432" w14:paraId="66FAB602" w14:textId="77777777">
      <w:pPr>
        <w:ind w:firstLine="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</w:t>
      </w:r>
    </w:p>
    <w:p w:rsidR="00B00432" w:rsidRPr="0035269F" w:rsidP="00B00432" w14:paraId="3B254ADC" w14:textId="77777777">
      <w:pPr>
        <w:ind w:firstLine="54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по делу об административном правонарушении</w:t>
      </w:r>
    </w:p>
    <w:p w:rsidR="00B00432" w:rsidRPr="0035269F" w:rsidP="00B00432" w14:paraId="20B5B57D" w14:textId="77777777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00432" w:rsidRPr="0035269F" w:rsidP="00B00432" w14:paraId="76002E89" w14:textId="629E06F5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г. Нижневартовск                                                                       </w:t>
      </w:r>
      <w:r w:rsidRPr="0035269F" w:rsidR="00CC204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19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ноября 2024 года</w:t>
      </w:r>
    </w:p>
    <w:p w:rsidR="00B00432" w:rsidRPr="0035269F" w:rsidP="00B00432" w14:paraId="00062B78" w14:textId="77777777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B00432" w:rsidRPr="0035269F" w:rsidP="00B00432" w14:paraId="07BE4B13" w14:textId="77777777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 12 Нижневартовского судебн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ого района города окружного значения Нижневартовска Ханты–Мансийского автономного округа – Югры, находящийся по адресу: ХМАО-Югра, Тюменская область, г. Нижневартовск, ул. Нефтяников, д. 6, </w:t>
      </w:r>
    </w:p>
    <w:p w:rsidR="00CC204B" w:rsidRPr="0035269F" w:rsidP="00CC204B" w14:paraId="7C7A41E5" w14:textId="43D042DA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рассмотрев материалы по делу об административном правонарушении в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отношении должностного лица – </w:t>
      </w:r>
      <w:r w:rsidRPr="0035269F">
        <w:rPr>
          <w:rFonts w:ascii="Times New Roman" w:hAnsi="Times New Roman" w:cs="Times New Roman"/>
          <w:sz w:val="26"/>
          <w:szCs w:val="26"/>
        </w:rPr>
        <w:t xml:space="preserve">Михеева Артёма Николаевича, </w:t>
      </w:r>
      <w:r w:rsidR="00925987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5269F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925987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5269F">
        <w:rPr>
          <w:rFonts w:ascii="Times New Roman" w:hAnsi="Times New Roman" w:cs="Times New Roman"/>
          <w:sz w:val="26"/>
          <w:szCs w:val="26"/>
        </w:rPr>
        <w:t>,</w:t>
      </w:r>
      <w:r w:rsidRPr="003526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5269F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925987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35269F">
        <w:rPr>
          <w:rFonts w:ascii="Times New Roman" w:hAnsi="Times New Roman" w:cs="Times New Roman"/>
          <w:sz w:val="26"/>
          <w:szCs w:val="26"/>
        </w:rPr>
        <w:t>,</w:t>
      </w:r>
      <w:r w:rsidRPr="0035269F">
        <w:rPr>
          <w:rFonts w:ascii="Times New Roman" w:hAnsi="Times New Roman" w:cs="Times New Roman"/>
          <w:color w:val="FF0000"/>
          <w:sz w:val="26"/>
          <w:szCs w:val="26"/>
        </w:rPr>
        <w:t xml:space="preserve"> паспорт серии </w:t>
      </w:r>
      <w:r w:rsidR="00925987">
        <w:rPr>
          <w:rFonts w:ascii="Times New Roman" w:hAnsi="Times New Roman" w:cs="Times New Roman"/>
          <w:color w:val="FF0000"/>
          <w:sz w:val="26"/>
          <w:szCs w:val="26"/>
          <w:lang w:val="ru-RU"/>
        </w:rPr>
        <w:t>*</w:t>
      </w:r>
      <w:r w:rsidRPr="0035269F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CC204B" w:rsidRPr="0035269F" w:rsidP="00CC204B" w14:paraId="793ED690" w14:textId="77777777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204B" w:rsidRPr="0035269F" w:rsidP="00CC204B" w14:paraId="7ABA5390" w14:textId="77777777">
      <w:pPr>
        <w:jc w:val="center"/>
        <w:rPr>
          <w:rFonts w:ascii="Times New Roman" w:hAnsi="Times New Roman" w:cs="Times New Roman"/>
          <w:sz w:val="26"/>
          <w:szCs w:val="26"/>
        </w:rPr>
      </w:pPr>
      <w:r w:rsidRPr="0035269F">
        <w:rPr>
          <w:rFonts w:ascii="Times New Roman" w:hAnsi="Times New Roman" w:cs="Times New Roman"/>
          <w:sz w:val="26"/>
          <w:szCs w:val="26"/>
        </w:rPr>
        <w:t>УСТАНОВИЛ:</w:t>
      </w:r>
    </w:p>
    <w:p w:rsidR="00DD7B51" w:rsidRPr="0035269F" w:rsidP="00CC204B" w14:paraId="79A37DE4" w14:textId="2DA82D0B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hAnsi="Times New Roman" w:cs="Times New Roman"/>
          <w:sz w:val="26"/>
          <w:szCs w:val="26"/>
        </w:rPr>
        <w:t xml:space="preserve">Михеев А.Н., являясь директором </w:t>
      </w:r>
      <w:r w:rsidRPr="0035269F">
        <w:rPr>
          <w:rFonts w:ascii="Times New Roman" w:hAnsi="Times New Roman" w:cs="Times New Roman"/>
          <w:color w:val="000099"/>
          <w:sz w:val="26"/>
          <w:szCs w:val="26"/>
        </w:rPr>
        <w:t>ООО «Проект Экспертиза Изыскание</w:t>
      </w:r>
      <w:r w:rsidRPr="0035269F">
        <w:rPr>
          <w:rFonts w:ascii="Times New Roman" w:hAnsi="Times New Roman" w:cs="Times New Roman"/>
          <w:sz w:val="26"/>
          <w:szCs w:val="26"/>
        </w:rPr>
        <w:t>», расположенного по адресу: ХМАО – Югра, г. Нижневартовск, ул. Ханты-Мансийская, д. 2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не предоставил в </w:t>
      </w:r>
      <w:r w:rsidRPr="0035269F" w:rsidR="00B00432">
        <w:rPr>
          <w:rFonts w:ascii="Times New Roman" w:hAnsi="Times New Roman" w:cs="Times New Roman"/>
          <w:sz w:val="26"/>
          <w:szCs w:val="26"/>
        </w:rPr>
        <w:t>Межрайонную ИФНС России № 6 по ХМАО-Югре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бухгалтерскую отчетность за 12 месяцев 2023 года, срок представления не позднее 01.04.2024, фактически отчетность не представлена. </w:t>
      </w:r>
    </w:p>
    <w:p w:rsidR="00567794" w:rsidRPr="0035269F" w:rsidP="002A1E66" w14:paraId="102180DA" w14:textId="0CAC3A18">
      <w:pPr>
        <w:pStyle w:val="Header"/>
        <w:ind w:firstLine="539"/>
        <w:jc w:val="both"/>
        <w:rPr>
          <w:sz w:val="26"/>
          <w:szCs w:val="26"/>
        </w:rPr>
      </w:pPr>
      <w:r w:rsidRPr="0035269F">
        <w:rPr>
          <w:sz w:val="26"/>
          <w:szCs w:val="26"/>
        </w:rPr>
        <w:t xml:space="preserve">На рассмотрение административного материала </w:t>
      </w:r>
      <w:r w:rsidRPr="0035269F" w:rsidR="00CC204B">
        <w:rPr>
          <w:sz w:val="26"/>
          <w:szCs w:val="26"/>
        </w:rPr>
        <w:t>Михеев А.Н</w:t>
      </w:r>
      <w:r w:rsidRPr="0035269F" w:rsidR="006D422A">
        <w:rPr>
          <w:sz w:val="26"/>
          <w:szCs w:val="26"/>
        </w:rPr>
        <w:t>.</w:t>
      </w:r>
      <w:r w:rsidRPr="0035269F" w:rsidR="00C95FF6">
        <w:rPr>
          <w:sz w:val="26"/>
          <w:szCs w:val="26"/>
        </w:rPr>
        <w:t xml:space="preserve"> </w:t>
      </w:r>
      <w:r w:rsidRPr="0035269F">
        <w:rPr>
          <w:sz w:val="26"/>
          <w:szCs w:val="26"/>
        </w:rPr>
        <w:t>не явил</w:t>
      </w:r>
      <w:r w:rsidRPr="0035269F" w:rsidR="00B00432">
        <w:rPr>
          <w:sz w:val="26"/>
          <w:szCs w:val="26"/>
        </w:rPr>
        <w:t>с</w:t>
      </w:r>
      <w:r w:rsidRPr="0035269F" w:rsidR="00CC204B">
        <w:rPr>
          <w:sz w:val="26"/>
          <w:szCs w:val="26"/>
        </w:rPr>
        <w:t>я</w:t>
      </w:r>
      <w:r w:rsidRPr="0035269F">
        <w:rPr>
          <w:sz w:val="26"/>
          <w:szCs w:val="26"/>
        </w:rPr>
        <w:t>, о времени и месте рассмотрения административного матери</w:t>
      </w:r>
      <w:r w:rsidRPr="0035269F">
        <w:rPr>
          <w:sz w:val="26"/>
          <w:szCs w:val="26"/>
        </w:rPr>
        <w:t>ала уведомлял</w:t>
      </w:r>
      <w:r w:rsidRPr="0035269F" w:rsidR="00CC204B">
        <w:rPr>
          <w:sz w:val="26"/>
          <w:szCs w:val="26"/>
        </w:rPr>
        <w:t>ся</w:t>
      </w:r>
      <w:r w:rsidRPr="0035269F">
        <w:rPr>
          <w:sz w:val="26"/>
          <w:szCs w:val="26"/>
        </w:rPr>
        <w:t xml:space="preserve"> надлежащим образом по указанному в протоколе адресу. </w:t>
      </w:r>
    </w:p>
    <w:p w:rsidR="00567794" w:rsidRPr="0035269F" w:rsidP="00567794" w14:paraId="7058E9C2" w14:textId="77777777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5269F">
        <w:rPr>
          <w:rFonts w:ascii="Times New Roman" w:eastAsia="MS Mincho" w:hAnsi="Times New Roman" w:cs="Times New Roman"/>
          <w:color w:val="auto"/>
          <w:sz w:val="26"/>
          <w:szCs w:val="26"/>
        </w:rPr>
        <w:t>лица, привлекаемого к административной ответственности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67794" w:rsidRPr="0035269F" w:rsidP="00567794" w14:paraId="1E0CAB05" w14:textId="120D8CC1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судья, исследовав материалы дела, протокол об административном пр</w:t>
      </w:r>
      <w:r w:rsidRPr="0035269F" w:rsidR="00253A5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авонарушении от </w:t>
      </w:r>
      <w:r w:rsidRPr="0035269F" w:rsidR="00CC204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16</w:t>
      </w:r>
      <w:r w:rsidRPr="0035269F" w:rsidR="003D1079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.</w:t>
      </w:r>
      <w:r w:rsidRPr="0035269F" w:rsidR="00B00432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1</w:t>
      </w:r>
      <w:r w:rsidRPr="0035269F" w:rsidR="003D1079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0.2024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; копию уведомления МРИ ФНС России № 6 по ХМАО-Югре о явке для составления протокола об административном правонарушении; списки и отслеживание почтовых отпра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влений; отчет об отслеживании; сведения из Единого реестра субъектов малого и среднего предпринимательства; выписку из ЕГРЮЛ, приходит к следующему.</w:t>
      </w:r>
    </w:p>
    <w:p w:rsidR="00567794" w:rsidRPr="0035269F" w:rsidP="00567794" w14:paraId="670995E3" w14:textId="77777777">
      <w:pPr>
        <w:spacing w:line="298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hAnsi="Times New Roman" w:cs="Times New Roman"/>
          <w:sz w:val="26"/>
          <w:szCs w:val="26"/>
        </w:rPr>
        <w:t>В соответствии с п. 5.1 ч. 1 ст. 23 НК РФ налогоплательщики обязаны представлять в налоговый орган по месту</w:t>
      </w:r>
      <w:r w:rsidRPr="0035269F">
        <w:rPr>
          <w:rFonts w:ascii="Times New Roman" w:hAnsi="Times New Roman" w:cs="Times New Roman"/>
          <w:sz w:val="26"/>
          <w:szCs w:val="26"/>
        </w:rPr>
        <w:t xml:space="preserve">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</w:t>
      </w:r>
      <w:hyperlink r:id="rId5" w:history="1">
        <w:r w:rsidRPr="0035269F">
          <w:rPr>
            <w:rStyle w:val="Hyperlink"/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35269F">
        <w:rPr>
          <w:rFonts w:ascii="Times New Roman" w:hAnsi="Times New Roman" w:cs="Times New Roman"/>
          <w:sz w:val="26"/>
          <w:szCs w:val="26"/>
        </w:rPr>
        <w:t xml:space="preserve">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</w:t>
      </w:r>
      <w:r w:rsidRPr="0035269F">
        <w:rPr>
          <w:rFonts w:ascii="Times New Roman" w:hAnsi="Times New Roman" w:cs="Times New Roman"/>
          <w:sz w:val="26"/>
          <w:szCs w:val="26"/>
        </w:rPr>
        <w:t>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</w:t>
      </w:r>
      <w:r w:rsidRPr="0035269F">
        <w:rPr>
          <w:rFonts w:ascii="Times New Roman" w:hAnsi="Times New Roman" w:cs="Times New Roman"/>
          <w:sz w:val="26"/>
          <w:szCs w:val="26"/>
        </w:rPr>
        <w:t>оящим подпунктом</w:t>
      </w:r>
      <w:r w:rsidRPr="0035269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567794" w:rsidRPr="0035269F" w:rsidP="00567794" w14:paraId="75C812B5" w14:textId="309D2784">
      <w:pPr>
        <w:ind w:right="-1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5269F">
        <w:rPr>
          <w:rFonts w:ascii="Times New Roman" w:eastAsia="MS Mincho" w:hAnsi="Times New Roman" w:cs="Times New Roman"/>
          <w:color w:val="auto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35269F" w:rsidR="00CC204B">
        <w:rPr>
          <w:rFonts w:ascii="Times New Roman" w:hAnsi="Times New Roman" w:cs="Times New Roman"/>
          <w:sz w:val="26"/>
          <w:szCs w:val="26"/>
        </w:rPr>
        <w:t>Михеев А.Н</w:t>
      </w:r>
      <w:r w:rsidRPr="0035269F" w:rsidR="00DD7B51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35269F">
        <w:rPr>
          <w:rFonts w:ascii="Times New Roman" w:eastAsia="MS Mincho" w:hAnsi="Times New Roman" w:cs="Times New Roman"/>
          <w:color w:val="auto"/>
          <w:sz w:val="26"/>
          <w:szCs w:val="26"/>
        </w:rPr>
        <w:t xml:space="preserve"> совершил административное правонарушение, предусмотренное ч. 1 ст. 15.6 </w:t>
      </w:r>
      <w:r w:rsidRPr="0035269F">
        <w:rPr>
          <w:rFonts w:ascii="Times New Roman" w:hAnsi="Times New Roman" w:cs="Times New Roman"/>
          <w:color w:val="auto"/>
          <w:sz w:val="26"/>
          <w:szCs w:val="26"/>
        </w:rPr>
        <w:t>Кодекса РФ об административных правонарушениях</w:t>
      </w:r>
      <w:r w:rsidRPr="0035269F">
        <w:rPr>
          <w:rFonts w:ascii="Times New Roman" w:eastAsia="MS Mincho" w:hAnsi="Times New Roman" w:cs="Times New Roman"/>
          <w:color w:val="auto"/>
          <w:sz w:val="26"/>
          <w:szCs w:val="26"/>
        </w:rPr>
        <w:t xml:space="preserve">, которая </w:t>
      </w:r>
      <w:r w:rsidRPr="0035269F">
        <w:rPr>
          <w:rFonts w:ascii="Times New Roman" w:eastAsia="MS Mincho" w:hAnsi="Times New Roman" w:cs="Times New Roman"/>
          <w:color w:val="auto"/>
          <w:sz w:val="26"/>
          <w:szCs w:val="26"/>
        </w:rPr>
        <w:t>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 све</w:t>
      </w:r>
      <w:r w:rsidRPr="0035269F">
        <w:rPr>
          <w:rFonts w:ascii="Times New Roman" w:eastAsia="MS Mincho" w:hAnsi="Times New Roman" w:cs="Times New Roman"/>
          <w:color w:val="auto"/>
          <w:sz w:val="26"/>
          <w:szCs w:val="26"/>
        </w:rPr>
        <w:t>дений, необходимых для осуществления налогового контроля, а равно представление таких сведений в неполном объеме или в искаженном виде</w:t>
      </w:r>
      <w:r w:rsidRPr="0035269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B00432" w:rsidRPr="0035269F" w:rsidP="00B00432" w14:paraId="1782A384" w14:textId="3856C09A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rFonts w:eastAsia="MS Mincho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35269F">
        <w:rPr>
          <w:rFonts w:eastAsia="MS Mincho"/>
          <w:sz w:val="26"/>
          <w:szCs w:val="26"/>
        </w:rPr>
        <w:t>но</w:t>
      </w:r>
      <w:r w:rsidRPr="0035269F" w:rsidR="00CC204B">
        <w:rPr>
          <w:rFonts w:eastAsia="MS Mincho"/>
          <w:sz w:val="26"/>
          <w:szCs w:val="26"/>
        </w:rPr>
        <w:t>го</w:t>
      </w:r>
      <w:r w:rsidRPr="0035269F">
        <w:rPr>
          <w:rFonts w:eastAsia="MS Mincho"/>
          <w:sz w:val="26"/>
          <w:szCs w:val="26"/>
        </w:rPr>
        <w:t xml:space="preserve">, отсутствие смягчающих обстоятельств, </w:t>
      </w:r>
      <w:r w:rsidRPr="0035269F">
        <w:rPr>
          <w:sz w:val="26"/>
          <w:szCs w:val="26"/>
        </w:rPr>
        <w:t>отягчающим административную ответственность обстоятельством признаётся повторное в течение года совершение однородного аналогичного правонарушения</w:t>
      </w:r>
      <w:r w:rsidRPr="0035269F">
        <w:rPr>
          <w:rFonts w:eastAsia="MS Mincho"/>
          <w:sz w:val="26"/>
          <w:szCs w:val="26"/>
        </w:rPr>
        <w:t xml:space="preserve"> и считает, что необходимо назначить административное наказание в в</w:t>
      </w:r>
      <w:r w:rsidRPr="0035269F">
        <w:rPr>
          <w:rFonts w:eastAsia="MS Mincho"/>
          <w:sz w:val="26"/>
          <w:szCs w:val="26"/>
        </w:rPr>
        <w:t xml:space="preserve">иде штрафа. </w:t>
      </w:r>
    </w:p>
    <w:p w:rsidR="00B00432" w:rsidRPr="0035269F" w:rsidP="00B00432" w14:paraId="09C7B8E0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rFonts w:eastAsia="MS Mincho"/>
          <w:sz w:val="26"/>
          <w:szCs w:val="26"/>
        </w:rPr>
        <w:t xml:space="preserve">На основании изложенного и руководствуясь ст.ст. 29.9, 29.10 </w:t>
      </w:r>
      <w:r w:rsidRPr="0035269F">
        <w:rPr>
          <w:color w:val="000000"/>
          <w:sz w:val="26"/>
          <w:szCs w:val="26"/>
        </w:rPr>
        <w:t>Кодекса РФ об административных правонарушениях</w:t>
      </w:r>
      <w:r w:rsidRPr="0035269F">
        <w:rPr>
          <w:rFonts w:eastAsia="MS Mincho"/>
          <w:sz w:val="26"/>
          <w:szCs w:val="26"/>
        </w:rPr>
        <w:t>,</w:t>
      </w:r>
    </w:p>
    <w:p w:rsidR="00B00432" w:rsidRPr="0035269F" w:rsidP="00B00432" w14:paraId="4E0C2C8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B00432" w:rsidRPr="0035269F" w:rsidP="00B00432" w14:paraId="44146DD7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rFonts w:eastAsia="MS Mincho"/>
          <w:sz w:val="26"/>
          <w:szCs w:val="26"/>
        </w:rPr>
        <w:t xml:space="preserve">                                                     ПОСТАНОВИЛ:</w:t>
      </w:r>
    </w:p>
    <w:p w:rsidR="00B00432" w:rsidRPr="0035269F" w:rsidP="00B00432" w14:paraId="03EF963D" w14:textId="6F5A073B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sz w:val="26"/>
          <w:szCs w:val="26"/>
        </w:rPr>
        <w:t>Михеева Артёма Николаевича</w:t>
      </w:r>
      <w:r w:rsidRPr="0035269F">
        <w:rPr>
          <w:rFonts w:eastAsia="MS Mincho"/>
          <w:sz w:val="26"/>
          <w:szCs w:val="26"/>
        </w:rPr>
        <w:t xml:space="preserve"> признать виновным в совершении администра</w:t>
      </w:r>
      <w:r w:rsidRPr="0035269F">
        <w:rPr>
          <w:rFonts w:eastAsia="MS Mincho"/>
          <w:sz w:val="26"/>
          <w:szCs w:val="26"/>
        </w:rPr>
        <w:t xml:space="preserve">тивного правонарушения, предусмотренного ч. 1 ст. 15.6 </w:t>
      </w:r>
      <w:r w:rsidRPr="0035269F">
        <w:rPr>
          <w:color w:val="000000"/>
          <w:sz w:val="26"/>
          <w:szCs w:val="26"/>
        </w:rPr>
        <w:t>Кодекса РФ об административных правонарушениях</w:t>
      </w:r>
      <w:r w:rsidRPr="0035269F">
        <w:rPr>
          <w:rFonts w:eastAsia="MS Mincho"/>
          <w:sz w:val="26"/>
          <w:szCs w:val="26"/>
        </w:rPr>
        <w:t xml:space="preserve"> и назначить административное наказание в виде штрафа в размере 300 рублей. </w:t>
      </w:r>
    </w:p>
    <w:p w:rsidR="00B00432" w:rsidRPr="0035269F" w:rsidP="00B00432" w14:paraId="196366CC" w14:textId="06754521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color w:val="000000"/>
          <w:sz w:val="26"/>
          <w:szCs w:val="26"/>
        </w:rPr>
        <w:t>Штраф подлежит уплате в УФК по Ханты - Мансийскому автономному округу – Югре (</w:t>
      </w:r>
      <w:r w:rsidRPr="0035269F">
        <w:rPr>
          <w:color w:val="000000"/>
          <w:sz w:val="26"/>
          <w:szCs w:val="26"/>
        </w:rPr>
        <w:t>Департамент административного обеспечения Ханты - Мансийского автономного округа – Югры л\с 04872</w:t>
      </w:r>
      <w:r w:rsidRPr="0035269F">
        <w:rPr>
          <w:color w:val="000000"/>
          <w:sz w:val="26"/>
          <w:szCs w:val="26"/>
          <w:lang w:val="en-US"/>
        </w:rPr>
        <w:t>D</w:t>
      </w:r>
      <w:r w:rsidRPr="0035269F">
        <w:rPr>
          <w:color w:val="000000"/>
          <w:sz w:val="26"/>
          <w:szCs w:val="26"/>
        </w:rPr>
        <w:t>080080), КПП 86101001, ИНН 8601073664, ОКТМО 71875000, счет получателя платежа 03100643000000018700, БИК 007162163, к/сч 401028102453700000007, Банк РКЦ г. Ха</w:t>
      </w:r>
      <w:r w:rsidRPr="0035269F">
        <w:rPr>
          <w:color w:val="000000"/>
          <w:sz w:val="26"/>
          <w:szCs w:val="26"/>
        </w:rPr>
        <w:t>нты-Мансийска,</w:t>
      </w:r>
      <w:r w:rsidRPr="0035269F">
        <w:rPr>
          <w:sz w:val="26"/>
          <w:szCs w:val="26"/>
        </w:rPr>
        <w:t xml:space="preserve"> КБК 72011601153010006140. </w:t>
      </w:r>
      <w:r w:rsidRPr="0035269F">
        <w:rPr>
          <w:color w:val="000099"/>
          <w:sz w:val="26"/>
          <w:szCs w:val="26"/>
          <w:u w:val="single"/>
        </w:rPr>
        <w:t xml:space="preserve">Идентификатор </w:t>
      </w:r>
      <w:r w:rsidRPr="0035269F" w:rsidR="00371F32">
        <w:rPr>
          <w:color w:val="000099"/>
          <w:sz w:val="26"/>
          <w:szCs w:val="26"/>
          <w:u w:val="single"/>
        </w:rPr>
        <w:t>0412365400525017512415174</w:t>
      </w:r>
      <w:r w:rsidRPr="0035269F">
        <w:rPr>
          <w:sz w:val="26"/>
          <w:szCs w:val="26"/>
        </w:rPr>
        <w:t xml:space="preserve">. </w:t>
      </w:r>
    </w:p>
    <w:p w:rsidR="00B00432" w:rsidRPr="0035269F" w:rsidP="00B00432" w14:paraId="156B6246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rFonts w:eastAsia="MS Mincho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35269F">
        <w:rPr>
          <w:rFonts w:eastAsia="MS Mincho"/>
          <w:sz w:val="26"/>
          <w:szCs w:val="26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B00432" w:rsidRPr="0035269F" w:rsidP="00B00432" w14:paraId="53A5D9D1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rFonts w:eastAsia="MS Mincho"/>
          <w:sz w:val="26"/>
          <w:szCs w:val="26"/>
        </w:rPr>
        <w:t>Квитанцию об оплате штрафа необходимо представить мировому судье судебного участка № 12 Нижневартовского</w:t>
      </w:r>
      <w:r w:rsidRPr="0035269F">
        <w:rPr>
          <w:rFonts w:eastAsia="MS Mincho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 Нижневартовск, ул. Нефтяников, д. 6, каб. 103.</w:t>
      </w:r>
    </w:p>
    <w:p w:rsidR="00B00432" w:rsidRPr="0035269F" w:rsidP="00B00432" w14:paraId="1CA1FE38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rFonts w:eastAsia="MS Mincho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35269F">
        <w:rPr>
          <w:rFonts w:eastAsia="MS Mincho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B00432" w:rsidRPr="0035269F" w:rsidP="00B00432" w14:paraId="0DA27547" w14:textId="383F9912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35269F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35269F" w:rsidR="00C65128">
        <w:rPr>
          <w:color w:val="FF0000"/>
          <w:sz w:val="25"/>
          <w:szCs w:val="25"/>
        </w:rPr>
        <w:t>дней</w:t>
      </w:r>
      <w:r w:rsidRPr="0035269F" w:rsidR="00C65128">
        <w:rPr>
          <w:sz w:val="25"/>
          <w:szCs w:val="25"/>
        </w:rPr>
        <w:t xml:space="preserve"> </w:t>
      </w:r>
      <w:r w:rsidRPr="0035269F">
        <w:rPr>
          <w:sz w:val="26"/>
          <w:szCs w:val="26"/>
        </w:rPr>
        <w:t>со дня вручения или получения копии постановления через мирового судью судебного уча</w:t>
      </w:r>
      <w:r w:rsidRPr="0035269F">
        <w:rPr>
          <w:sz w:val="26"/>
          <w:szCs w:val="26"/>
        </w:rPr>
        <w:t>стка № 12</w:t>
      </w:r>
      <w:r w:rsidRPr="0035269F">
        <w:rPr>
          <w:rFonts w:eastAsia="MS Mincho"/>
          <w:sz w:val="26"/>
          <w:szCs w:val="26"/>
        </w:rPr>
        <w:t xml:space="preserve">.  </w:t>
      </w:r>
    </w:p>
    <w:p w:rsidR="00B00432" w:rsidRPr="0035269F" w:rsidP="00B00432" w14:paraId="2C79CA7C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B00432" w:rsidRPr="0035269F" w:rsidP="00B00432" w14:paraId="2809302B" w14:textId="71E212D8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***</w:t>
      </w:r>
    </w:p>
    <w:p w:rsidR="00534750" w:rsidRPr="0035269F" w:rsidP="00B00432" w14:paraId="0389B7A5" w14:textId="77777777">
      <w:pPr>
        <w:pStyle w:val="NoSpacing"/>
        <w:ind w:firstLine="567"/>
        <w:jc w:val="both"/>
      </w:pPr>
      <w:r w:rsidRPr="0035269F">
        <w:rPr>
          <w:rFonts w:eastAsia="MS Mincho"/>
          <w:sz w:val="26"/>
          <w:szCs w:val="26"/>
        </w:rPr>
        <w:t>Мировой судья                                                                                  Л.И. Трифонова</w:t>
      </w:r>
    </w:p>
    <w:sectPr w:rsidSect="00B00432">
      <w:headerReference w:type="default" r:id="rId6"/>
      <w:type w:val="continuous"/>
      <w:pgSz w:w="11905" w:h="16837"/>
      <w:pgMar w:top="637" w:right="848" w:bottom="426" w:left="1418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A1" w14:paraId="3FDB73F4" w14:textId="77777777">
    <w:pPr>
      <w:pStyle w:val="a1"/>
      <w:framePr w:h="192" w:hRule="atLeast" w:wrap="none" w:vAnchor="text" w:hAnchor="page" w:x="5635" w:y="590"/>
      <w:shd w:val="clear" w:color="auto" w:fill="auto"/>
    </w:pPr>
    <w:r>
      <w:rPr>
        <w:rStyle w:val="11pt"/>
      </w:rPr>
      <w:t>2</w:t>
    </w:r>
  </w:p>
  <w:p w:rsidR="004157A1" w14:paraId="60FC3513" w14:textId="7777777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1"/>
    <w:rsid w:val="000D7AD2"/>
    <w:rsid w:val="00210618"/>
    <w:rsid w:val="00214F75"/>
    <w:rsid w:val="00253A5E"/>
    <w:rsid w:val="0028369C"/>
    <w:rsid w:val="002A09F2"/>
    <w:rsid w:val="002A1E66"/>
    <w:rsid w:val="0035269F"/>
    <w:rsid w:val="00371F32"/>
    <w:rsid w:val="003D1079"/>
    <w:rsid w:val="004157A1"/>
    <w:rsid w:val="004235BB"/>
    <w:rsid w:val="004D7CDB"/>
    <w:rsid w:val="004E536D"/>
    <w:rsid w:val="00523582"/>
    <w:rsid w:val="00534750"/>
    <w:rsid w:val="00567794"/>
    <w:rsid w:val="006A13C7"/>
    <w:rsid w:val="006D422A"/>
    <w:rsid w:val="00724410"/>
    <w:rsid w:val="00725731"/>
    <w:rsid w:val="00727E20"/>
    <w:rsid w:val="00772642"/>
    <w:rsid w:val="007A0952"/>
    <w:rsid w:val="00896DF1"/>
    <w:rsid w:val="00897D2E"/>
    <w:rsid w:val="00902A10"/>
    <w:rsid w:val="00925987"/>
    <w:rsid w:val="009B2153"/>
    <w:rsid w:val="00B00432"/>
    <w:rsid w:val="00B4014C"/>
    <w:rsid w:val="00B46D62"/>
    <w:rsid w:val="00C223C6"/>
    <w:rsid w:val="00C65128"/>
    <w:rsid w:val="00C66F21"/>
    <w:rsid w:val="00C77E9F"/>
    <w:rsid w:val="00C95FF6"/>
    <w:rsid w:val="00CA6A4A"/>
    <w:rsid w:val="00CC204B"/>
    <w:rsid w:val="00D17453"/>
    <w:rsid w:val="00D2113F"/>
    <w:rsid w:val="00DD7B51"/>
    <w:rsid w:val="00E961A6"/>
    <w:rsid w:val="00F92436"/>
    <w:rsid w:val="00FD6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D4A192-ED0F-4909-AF52-1056176A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235BB"/>
    <w:rPr>
      <w:rFonts w:ascii="Times New Roman" w:eastAsia="Times New Roman" w:hAnsi="Times New Roman" w:cs="Times New Roman"/>
      <w:lang w:val="ru-RU"/>
    </w:rPr>
  </w:style>
  <w:style w:type="paragraph" w:styleId="Header">
    <w:name w:val="header"/>
    <w:basedOn w:val="Normal"/>
    <w:link w:val="a2"/>
    <w:rsid w:val="005347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2">
    <w:name w:val="Верхний колонтитул Знак"/>
    <w:basedOn w:val="DefaultParagraphFont"/>
    <w:link w:val="Header"/>
    <w:rsid w:val="00534750"/>
    <w:rPr>
      <w:rFonts w:ascii="Times New Roman" w:eastAsia="Times New Roman" w:hAnsi="Times New Roman" w:cs="Times New Roman"/>
      <w:lang w:val="ru-RU"/>
    </w:rPr>
  </w:style>
  <w:style w:type="paragraph" w:styleId="BodyText3">
    <w:name w:val="Body Text 3"/>
    <w:basedOn w:val="Normal"/>
    <w:link w:val="3"/>
    <w:rsid w:val="00534750"/>
    <w:pPr>
      <w:jc w:val="both"/>
    </w:pPr>
    <w:rPr>
      <w:rFonts w:ascii="Times New Roman" w:eastAsia="Times New Roman" w:hAnsi="Times New Roman" w:cs="Times New Roman"/>
      <w:color w:val="auto"/>
      <w:sz w:val="22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534750"/>
    <w:rPr>
      <w:rFonts w:ascii="Times New Roman" w:eastAsia="Times New Roman" w:hAnsi="Times New Roman" w:cs="Times New Roman"/>
      <w:sz w:val="22"/>
      <w:lang w:val="x-none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72573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257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003036.0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F37A-8BA0-4855-90B0-2098688F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